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5D" w:rsidRDefault="009552DD">
      <w:r>
        <w:t xml:space="preserve">Vážení rodiče, </w:t>
      </w:r>
    </w:p>
    <w:p w:rsidR="00C15C4A" w:rsidRDefault="009552DD">
      <w:r>
        <w:t xml:space="preserve">hl. m. Praha schválilo usnesením Zastupitelstva hl. m. Prahy č. 38/5 ze dne </w:t>
      </w:r>
      <w:proofErr w:type="gramStart"/>
      <w:r>
        <w:t>16.6. 2022</w:t>
      </w:r>
      <w:proofErr w:type="gramEnd"/>
      <w:r>
        <w:t xml:space="preserve"> umožnilo čerpat finanční podporu školám a školským zařízením zřizovanými městskými částmi hl. m. Prahy na zmírnění dopadů inflace pro pražské domácnosti. </w:t>
      </w:r>
    </w:p>
    <w:p w:rsidR="009552DD" w:rsidRDefault="009552DD" w:rsidP="009552DD">
      <w:r>
        <w:t xml:space="preserve">Žádosti se předkládají na předepsaném formuláři, který je ke stažení na portálu školství hl. m. Prahy – na internetové adrese: </w:t>
      </w:r>
    </w:p>
    <w:p w:rsidR="00E5265D" w:rsidRDefault="00B4022B">
      <w:hyperlink r:id="rId4" w:history="1">
        <w:r w:rsidR="007F47F8" w:rsidRPr="006F546A">
          <w:rPr>
            <w:rStyle w:val="Hypertextovodkaz"/>
          </w:rPr>
          <w:t>https://skoly.praha.eu/Pro-skoly-balicek-pomoci-prazanum/area12354</w:t>
        </w:r>
      </w:hyperlink>
    </w:p>
    <w:p w:rsidR="00E5265D" w:rsidRDefault="00E5265D"/>
    <w:p w:rsidR="00E5265D" w:rsidRDefault="00E5265D">
      <w:r>
        <w:t>prováděcí metodika pro Mateřskou školu, Praha 4, Voráčovská 2 je stanovena Vnitřním předpisem.</w:t>
      </w:r>
    </w:p>
    <w:p w:rsidR="00E5265D" w:rsidRDefault="00E5265D">
      <w:r>
        <w:t xml:space="preserve">Přílohy: </w:t>
      </w:r>
    </w:p>
    <w:p w:rsidR="00E5265D" w:rsidRDefault="00E5265D">
      <w:r>
        <w:t>Vnitřní předpis, Žádost</w:t>
      </w:r>
    </w:p>
    <w:p w:rsidR="00E5265D" w:rsidRDefault="00E5265D"/>
    <w:p w:rsidR="00E5265D" w:rsidRDefault="00E5265D"/>
    <w:p w:rsidR="00E5265D" w:rsidRDefault="00B4022B">
      <w:r>
        <w:t xml:space="preserve">V Praze </w:t>
      </w:r>
      <w:proofErr w:type="gramStart"/>
      <w:r>
        <w:t>1.9. 2023</w:t>
      </w:r>
      <w:bookmarkStart w:id="0" w:name="_GoBack"/>
      <w:bookmarkEnd w:id="0"/>
      <w:proofErr w:type="gramEnd"/>
      <w:r w:rsidR="00E5265D">
        <w:t xml:space="preserve">                                                                            Bc. Iva Kopecká</w:t>
      </w:r>
    </w:p>
    <w:p w:rsidR="00E5265D" w:rsidRDefault="00E5265D"/>
    <w:sectPr w:rsidR="00E5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DD"/>
    <w:rsid w:val="007F47F8"/>
    <w:rsid w:val="009552DD"/>
    <w:rsid w:val="00B4022B"/>
    <w:rsid w:val="00C15C4A"/>
    <w:rsid w:val="00E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0063"/>
  <w15:chartTrackingRefBased/>
  <w15:docId w15:val="{BB6F949E-2A91-4A76-8F22-6B1004A6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5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y.praha.eu/Pro-skoly-balicek-pomoci-prazanum/area1235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2023-09-01T09:46:00Z</dcterms:created>
  <dcterms:modified xsi:type="dcterms:W3CDTF">2023-09-01T09:46:00Z</dcterms:modified>
</cp:coreProperties>
</file>