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80" w:rsidRDefault="003C6A80" w:rsidP="00800CB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color w:val="1F497D"/>
          <w:lang w:eastAsia="cs-CZ"/>
        </w:rPr>
        <w:drawing>
          <wp:inline distT="0" distB="0" distL="0" distR="0">
            <wp:extent cx="5438775" cy="1038225"/>
            <wp:effectExtent l="0" t="0" r="9525" b="9525"/>
            <wp:docPr id="2" name="Obrázek 2" descr="cid:image003.png@01D47768.00A14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3.png@01D47768.00A144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80" w:rsidRDefault="003C6A80" w:rsidP="00800CBB">
      <w:pPr>
        <w:rPr>
          <w:rFonts w:ascii="Arial" w:hAnsi="Arial" w:cs="Arial"/>
        </w:rPr>
      </w:pPr>
    </w:p>
    <w:p w:rsidR="00800CBB" w:rsidRDefault="00800CBB" w:rsidP="00800C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Vážení rodiče, </w:t>
      </w:r>
      <w:r w:rsidR="003C6A80">
        <w:rPr>
          <w:rFonts w:ascii="Arial" w:hAnsi="Arial" w:cs="Arial"/>
        </w:rPr>
        <w:t xml:space="preserve">  </w:t>
      </w:r>
    </w:p>
    <w:p w:rsidR="000E21C7" w:rsidRDefault="000E21C7" w:rsidP="0062206F">
      <w:pPr>
        <w:jc w:val="both"/>
        <w:rPr>
          <w:color w:val="1F497D"/>
        </w:rPr>
      </w:pPr>
    </w:p>
    <w:p w:rsidR="00800CBB" w:rsidRDefault="00A352F9" w:rsidP="006220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="00800CBB">
        <w:rPr>
          <w:rFonts w:ascii="Arial" w:hAnsi="Arial" w:cs="Arial"/>
        </w:rPr>
        <w:t>ne</w:t>
      </w:r>
      <w:r w:rsidR="00B96AA4">
        <w:rPr>
          <w:rFonts w:ascii="Arial" w:hAnsi="Arial" w:cs="Arial"/>
        </w:rPr>
        <w:t xml:space="preserve"> </w:t>
      </w:r>
      <w:r w:rsidR="009B4925">
        <w:rPr>
          <w:rFonts w:ascii="Arial" w:hAnsi="Arial" w:cs="Arial"/>
        </w:rPr>
        <w:t>17</w:t>
      </w:r>
      <w:r w:rsidR="00454818">
        <w:rPr>
          <w:rFonts w:ascii="Arial" w:hAnsi="Arial" w:cs="Arial"/>
        </w:rPr>
        <w:t>. 1</w:t>
      </w:r>
      <w:r w:rsidR="0048062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454818">
        <w:rPr>
          <w:rFonts w:ascii="Arial" w:hAnsi="Arial" w:cs="Arial"/>
        </w:rPr>
        <w:t>2021</w:t>
      </w:r>
      <w:r w:rsidR="00BF1816">
        <w:rPr>
          <w:rFonts w:ascii="Arial" w:hAnsi="Arial" w:cs="Arial"/>
        </w:rPr>
        <w:t xml:space="preserve"> </w:t>
      </w:r>
      <w:r w:rsidR="00800CBB">
        <w:rPr>
          <w:rFonts w:ascii="Arial" w:hAnsi="Arial" w:cs="Arial"/>
        </w:rPr>
        <w:t xml:space="preserve">bylo Vaše dítě v kontaktu s osobou, která je COVID-19 pozitivní. </w:t>
      </w:r>
      <w:r w:rsidR="003C6A80">
        <w:rPr>
          <w:rFonts w:ascii="Arial" w:hAnsi="Arial" w:cs="Arial"/>
        </w:rPr>
        <w:t xml:space="preserve"> </w:t>
      </w:r>
      <w:r w:rsidR="00800CBB">
        <w:rPr>
          <w:rFonts w:ascii="Arial" w:hAnsi="Arial" w:cs="Arial"/>
        </w:rPr>
        <w:t xml:space="preserve">Epidemiologickým šetřením byly shledány důvody pro </w:t>
      </w:r>
      <w:r w:rsidR="00800CBB" w:rsidRPr="00467664">
        <w:rPr>
          <w:rFonts w:ascii="Arial" w:hAnsi="Arial" w:cs="Arial"/>
          <w:b/>
        </w:rPr>
        <w:t>karanténní opatření</w:t>
      </w:r>
      <w:r w:rsidR="00800CBB">
        <w:rPr>
          <w:rFonts w:ascii="Arial" w:hAnsi="Arial" w:cs="Arial"/>
        </w:rPr>
        <w:t xml:space="preserve"> </w:t>
      </w:r>
      <w:r w:rsidR="00800CBB">
        <w:rPr>
          <w:rFonts w:ascii="Arial" w:hAnsi="Arial" w:cs="Arial"/>
          <w:b/>
          <w:bCs/>
        </w:rPr>
        <w:t>do</w:t>
      </w:r>
      <w:r w:rsidR="00B96AA4">
        <w:rPr>
          <w:rFonts w:ascii="Arial" w:hAnsi="Arial" w:cs="Arial"/>
          <w:b/>
          <w:bCs/>
          <w:color w:val="1F497D"/>
        </w:rPr>
        <w:t xml:space="preserve"> </w:t>
      </w:r>
      <w:r w:rsidR="009B4925">
        <w:rPr>
          <w:rFonts w:ascii="Arial" w:hAnsi="Arial" w:cs="Arial"/>
          <w:b/>
          <w:bCs/>
        </w:rPr>
        <w:t>24</w:t>
      </w:r>
      <w:r w:rsidR="00960DB5">
        <w:rPr>
          <w:rFonts w:ascii="Arial" w:hAnsi="Arial" w:cs="Arial"/>
          <w:b/>
          <w:bCs/>
        </w:rPr>
        <w:t>. 1</w:t>
      </w:r>
      <w:r w:rsidR="00480623">
        <w:rPr>
          <w:rFonts w:ascii="Arial" w:hAnsi="Arial" w:cs="Arial"/>
          <w:b/>
          <w:bCs/>
        </w:rPr>
        <w:t>2</w:t>
      </w:r>
      <w:r w:rsidR="00960DB5">
        <w:rPr>
          <w:rFonts w:ascii="Arial" w:hAnsi="Arial" w:cs="Arial"/>
          <w:b/>
          <w:bCs/>
        </w:rPr>
        <w:t xml:space="preserve">. </w:t>
      </w:r>
      <w:r w:rsidR="00631852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 xml:space="preserve"> </w:t>
      </w:r>
      <w:r w:rsidR="009E3AE2">
        <w:rPr>
          <w:rFonts w:ascii="Arial" w:hAnsi="Arial" w:cs="Arial"/>
          <w:b/>
          <w:bCs/>
        </w:rPr>
        <w:t xml:space="preserve">včetně </w:t>
      </w:r>
      <w:r>
        <w:rPr>
          <w:rFonts w:ascii="Arial" w:hAnsi="Arial" w:cs="Arial"/>
          <w:b/>
          <w:bCs/>
        </w:rPr>
        <w:t>(</w:t>
      </w:r>
      <w:r w:rsidR="000E21C7">
        <w:rPr>
          <w:rFonts w:ascii="Arial" w:hAnsi="Arial" w:cs="Arial"/>
          <w:b/>
          <w:bCs/>
        </w:rPr>
        <w:t xml:space="preserve">od </w:t>
      </w:r>
      <w:r w:rsidR="00B96AA4">
        <w:rPr>
          <w:rFonts w:ascii="Arial" w:hAnsi="Arial" w:cs="Arial"/>
          <w:b/>
          <w:bCs/>
        </w:rPr>
        <w:t>data</w:t>
      </w:r>
      <w:r>
        <w:rPr>
          <w:rFonts w:ascii="Arial" w:hAnsi="Arial" w:cs="Arial"/>
          <w:b/>
          <w:bCs/>
        </w:rPr>
        <w:t xml:space="preserve"> posledního kontaktu +7dní) </w:t>
      </w:r>
      <w:r w:rsidR="009E3AE2">
        <w:rPr>
          <w:rFonts w:ascii="Arial" w:hAnsi="Arial" w:cs="Arial"/>
          <w:b/>
          <w:bCs/>
        </w:rPr>
        <w:t>za předpokladu splnění podmínky provedení PCR testu s negativním výsledkem</w:t>
      </w:r>
      <w:r w:rsidR="00F223E9">
        <w:rPr>
          <w:rFonts w:ascii="Arial" w:hAnsi="Arial" w:cs="Arial"/>
          <w:b/>
          <w:bCs/>
        </w:rPr>
        <w:t>.</w:t>
      </w:r>
      <w:r w:rsidR="009E3AE2">
        <w:rPr>
          <w:rFonts w:ascii="Arial" w:hAnsi="Arial" w:cs="Arial"/>
          <w:b/>
          <w:bCs/>
        </w:rPr>
        <w:t xml:space="preserve"> </w:t>
      </w:r>
    </w:p>
    <w:p w:rsidR="00F223E9" w:rsidRDefault="00F223E9" w:rsidP="0062206F">
      <w:pPr>
        <w:jc w:val="both"/>
        <w:rPr>
          <w:rFonts w:ascii="Arial" w:hAnsi="Arial" w:cs="Arial"/>
          <w:b/>
          <w:bCs/>
          <w:color w:val="FF0000"/>
        </w:rPr>
      </w:pPr>
    </w:p>
    <w:p w:rsidR="00734CE1" w:rsidRDefault="00734CE1" w:rsidP="009E3AE2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Karanténní opatření nařizuje Hygienická stanice hl. m. Prahy v souladu se zákonným zmocněním </w:t>
      </w:r>
      <w:bookmarkStart w:id="1" w:name="_Hlk47000481"/>
      <w:r>
        <w:rPr>
          <w:rFonts w:ascii="Arial" w:hAnsi="Arial" w:cs="Arial"/>
        </w:rPr>
        <w:t>jako místně a věcně příslušný orgán ochrany veřejného zdraví podle</w:t>
      </w:r>
      <w:bookmarkEnd w:id="1"/>
      <w:r>
        <w:rPr>
          <w:rFonts w:ascii="Arial" w:hAnsi="Arial" w:cs="Arial"/>
        </w:rPr>
        <w:t xml:space="preserve"> § 82 odst. 1 a odst. 2 písm. a) a l) zákona č. 258/2000 Sb., o ochraně veřejného zdraví a o změně některých souvisejících zákonů, ve znění pozdějších předpisů (dále jen „zákon“) a v souladu 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§ 64 písm. a) a d) zákona se nařídí osobě podezřelé z nákazy karanténa ve smyslu § 2 odst. 7 písm. a) zákona. </w:t>
      </w:r>
    </w:p>
    <w:p w:rsidR="00734CE1" w:rsidRDefault="00734CE1" w:rsidP="009E3AE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 souladu s Metodickým pokynem hlavní hygieničky ČR ze dne 19. října 2021, čj.: MZDR 37994/2021-1/OVZ </w:t>
      </w:r>
      <w:r>
        <w:rPr>
          <w:rFonts w:ascii="Arial" w:hAnsi="Arial" w:cs="Arial"/>
          <w:b/>
          <w:bCs/>
          <w:u w:val="single"/>
        </w:rPr>
        <w:t>karanténní opatření aktuálně zahrnují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domácí karanténu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minimálně po dobu 7 dnů ode dne posledního kontaktu s pozitivně testovanou osobou a vyšetření výtěr z krku a z nosu (RT-PCR test na přítomnost viru SARS-CoV-2)</w:t>
      </w:r>
      <w:r>
        <w:rPr>
          <w:rFonts w:ascii="Arial" w:hAnsi="Arial" w:cs="Arial"/>
        </w:rPr>
        <w:t xml:space="preserve"> v rozmezí 5. až 7. dne od posledního kontaktu s pozitivně testovanou osobou.</w:t>
      </w:r>
    </w:p>
    <w:p w:rsidR="00734CE1" w:rsidRDefault="00734CE1" w:rsidP="009E3AE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osoba v průběhu nařízených karanténních opatření nepodstoupí RT-PCR test, ukončí se karanténní opatření této osobě </w:t>
      </w:r>
      <w:r>
        <w:rPr>
          <w:rFonts w:ascii="Arial" w:hAnsi="Arial" w:cs="Arial"/>
          <w:b/>
          <w:bCs/>
        </w:rPr>
        <w:t>po 14 dnech</w:t>
      </w:r>
      <w:r>
        <w:rPr>
          <w:rFonts w:ascii="Arial" w:hAnsi="Arial" w:cs="Arial"/>
        </w:rPr>
        <w:t xml:space="preserve"> od posledního kontaktu s pozitivně testovanou osobou. </w:t>
      </w:r>
    </w:p>
    <w:p w:rsidR="00734CE1" w:rsidRDefault="00734CE1" w:rsidP="009E3AE2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V případě, že se v době nařízených karanténních opatření u osoby objeví klinické příznaky onemocnění covid-19 provede se RT-PCR test.</w:t>
      </w:r>
    </w:p>
    <w:p w:rsidR="00734CE1" w:rsidRDefault="00734CE1" w:rsidP="009E3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bude Vaše dítě bez klinických obtíží a </w:t>
      </w:r>
      <w:r>
        <w:rPr>
          <w:rFonts w:ascii="Arial" w:hAnsi="Arial" w:cs="Arial"/>
          <w:b/>
          <w:bCs/>
        </w:rPr>
        <w:t xml:space="preserve">výsledek z odběru/PCR testu bude negativní, </w:t>
      </w:r>
      <w:r>
        <w:rPr>
          <w:rFonts w:ascii="Arial" w:hAnsi="Arial" w:cs="Arial"/>
        </w:rPr>
        <w:t xml:space="preserve">karanténa končí v termínu </w:t>
      </w:r>
      <w:r w:rsidR="009B4925">
        <w:rPr>
          <w:rFonts w:ascii="Arial" w:hAnsi="Arial" w:cs="Arial"/>
          <w:b/>
          <w:bCs/>
        </w:rPr>
        <w:t>24</w:t>
      </w:r>
      <w:r w:rsidR="00AA6A0C">
        <w:rPr>
          <w:rFonts w:ascii="Arial" w:hAnsi="Arial" w:cs="Arial"/>
          <w:b/>
          <w:bCs/>
        </w:rPr>
        <w:t>.1</w:t>
      </w:r>
      <w:r w:rsidR="00480623">
        <w:rPr>
          <w:rFonts w:ascii="Arial" w:hAnsi="Arial" w:cs="Arial"/>
          <w:b/>
          <w:bCs/>
        </w:rPr>
        <w:t>2</w:t>
      </w:r>
      <w:r w:rsidR="00AA6A0C">
        <w:rPr>
          <w:rFonts w:ascii="Arial" w:hAnsi="Arial" w:cs="Arial"/>
          <w:b/>
          <w:bCs/>
        </w:rPr>
        <w:t>.2021 včetně</w:t>
      </w:r>
      <w:r w:rsidR="000E21C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:rsidR="00734CE1" w:rsidRDefault="00734CE1" w:rsidP="009E3AE2">
      <w:pPr>
        <w:jc w:val="both"/>
        <w:rPr>
          <w:color w:val="1F497D"/>
        </w:rPr>
      </w:pPr>
    </w:p>
    <w:p w:rsidR="00734CE1" w:rsidRDefault="00734CE1" w:rsidP="009E3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Zdravotní stav dítěte v průběhu karantény doporučujeme telefonicky konzultovat s lékařem (pediatrem).</w:t>
      </w:r>
    </w:p>
    <w:p w:rsidR="00734CE1" w:rsidRDefault="00734CE1" w:rsidP="009E3AE2">
      <w:pPr>
        <w:jc w:val="both"/>
        <w:rPr>
          <w:color w:val="1F497D"/>
        </w:rPr>
      </w:pPr>
    </w:p>
    <w:p w:rsidR="00734CE1" w:rsidRDefault="00734CE1" w:rsidP="009E3AE2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b/>
          <w:bCs/>
        </w:rPr>
        <w:t>Karanténa se nenařídí osobám</w:t>
      </w:r>
      <w:r>
        <w:rPr>
          <w:rFonts w:ascii="Arial" w:hAnsi="Arial" w:cs="Arial"/>
        </w:rPr>
        <w:t>, které prodělaly laboratorně potvrzené onemocnění covid-19, u kterých uplynula doba izolace, nejeví žádné příznaky onemocnění covid-19 a od prvního pozitivního RT-PCR testu na přítomnost viru SARS-CoV-2 nebo POC antigenního testu na přítomnost antigenu viru SARS-CoV-2 neuplynulo více než 180 dní. Tyto skutečnosti se prokazují lékařskou zprávou.</w:t>
      </w:r>
      <w:r>
        <w:rPr>
          <w:rFonts w:ascii="Arial" w:hAnsi="Arial" w:cs="Arial"/>
          <w:color w:val="1F497D"/>
        </w:rPr>
        <w:t xml:space="preserve"> </w:t>
      </w:r>
    </w:p>
    <w:p w:rsidR="00734CE1" w:rsidRDefault="00734CE1" w:rsidP="009E3AE2">
      <w:pPr>
        <w:jc w:val="both"/>
        <w:rPr>
          <w:rFonts w:ascii="Arial" w:hAnsi="Arial" w:cs="Arial"/>
          <w:color w:val="1F497D"/>
        </w:rPr>
      </w:pPr>
    </w:p>
    <w:p w:rsidR="00734CE1" w:rsidRDefault="00734CE1" w:rsidP="009E3AE2">
      <w:pPr>
        <w:jc w:val="both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</w:rPr>
        <w:t xml:space="preserve">Karanténa se nenařídí také osobám, které mají dokončené očkování, tj. </w:t>
      </w:r>
      <w:r>
        <w:t> </w:t>
      </w:r>
      <w:r>
        <w:rPr>
          <w:rFonts w:ascii="Arial" w:hAnsi="Arial" w:cs="Arial"/>
        </w:rPr>
        <w:t xml:space="preserve">osobám, které byly očkovány proti onemocnění covid-19 a mají vystavený národní certifikát o provedeném očkování,  za podmínky, že uplynulo od aplikace druhé dávky očkovací látky </w:t>
      </w:r>
      <w:r>
        <w:rPr>
          <w:rFonts w:ascii="Arial" w:hAnsi="Arial" w:cs="Arial"/>
          <w:b/>
          <w:bCs/>
        </w:rPr>
        <w:t xml:space="preserve">v případě </w:t>
      </w:r>
      <w:proofErr w:type="spellStart"/>
      <w:r>
        <w:rPr>
          <w:rFonts w:ascii="Arial" w:hAnsi="Arial" w:cs="Arial"/>
          <w:b/>
          <w:bCs/>
        </w:rPr>
        <w:t>dvoudávkového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schématu</w:t>
      </w:r>
      <w:r>
        <w:rPr>
          <w:rFonts w:ascii="Arial" w:hAnsi="Arial" w:cs="Arial"/>
        </w:rPr>
        <w:t xml:space="preserve"> podle souhrnu údajů o léčivém přípravku (dále jen „SPC“) </w:t>
      </w:r>
      <w:r>
        <w:rPr>
          <w:rFonts w:ascii="Arial" w:hAnsi="Arial" w:cs="Arial"/>
          <w:b/>
          <w:bCs/>
        </w:rPr>
        <w:t>nejméně 14 dní</w:t>
      </w:r>
      <w:r>
        <w:rPr>
          <w:rFonts w:ascii="Arial" w:hAnsi="Arial" w:cs="Arial"/>
        </w:rPr>
        <w:t xml:space="preserve">, nebo od aplikace první dávky očkovací látky </w:t>
      </w:r>
      <w:r>
        <w:rPr>
          <w:rFonts w:ascii="Arial" w:hAnsi="Arial" w:cs="Arial"/>
          <w:b/>
          <w:bCs/>
        </w:rPr>
        <w:t xml:space="preserve">v případě </w:t>
      </w:r>
      <w:proofErr w:type="spellStart"/>
      <w:r>
        <w:rPr>
          <w:rFonts w:ascii="Arial" w:hAnsi="Arial" w:cs="Arial"/>
          <w:b/>
          <w:bCs/>
        </w:rPr>
        <w:t>jednodávkového</w:t>
      </w:r>
      <w:proofErr w:type="spellEnd"/>
      <w:r>
        <w:rPr>
          <w:rFonts w:ascii="Arial" w:hAnsi="Arial" w:cs="Arial"/>
          <w:b/>
          <w:bCs/>
        </w:rPr>
        <w:t xml:space="preserve"> schématu podle SPC nejméně 14 dnů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a očkovaná osoba </w:t>
      </w:r>
      <w:r>
        <w:rPr>
          <w:rFonts w:ascii="Arial" w:hAnsi="Arial" w:cs="Arial"/>
          <w:b/>
          <w:bCs/>
          <w:u w:val="single"/>
        </w:rPr>
        <w:t>nejeví žádné příznaky onemocnění covid-19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V případě výskytu příznaků onemocnění covid-19 v následujících 14 dnech od posledního úzkého kontaktu s pozitivně testovanou osobou se nařídí </w:t>
      </w:r>
      <w:r>
        <w:rPr>
          <w:rFonts w:ascii="Arial" w:hAnsi="Arial" w:cs="Arial"/>
          <w:b/>
          <w:bCs/>
        </w:rPr>
        <w:lastRenderedPageBreak/>
        <w:t>podstoupit RT-PCR test na přítomnost viru SARS-CoV-2 a osobám s pozitivním výsledkem tohoto testu se nařídí izolace.</w:t>
      </w:r>
    </w:p>
    <w:p w:rsidR="00734CE1" w:rsidRDefault="00734CE1" w:rsidP="009E3AE2">
      <w:pPr>
        <w:jc w:val="both"/>
        <w:rPr>
          <w:rFonts w:ascii="Arial" w:hAnsi="Arial" w:cs="Arial"/>
          <w:color w:val="1F497D"/>
        </w:rPr>
      </w:pPr>
    </w:p>
    <w:p w:rsidR="00734CE1" w:rsidRDefault="00734CE1" w:rsidP="009E3AE2">
      <w:pPr>
        <w:jc w:val="both"/>
        <w:rPr>
          <w:color w:val="1F497D"/>
        </w:rPr>
      </w:pPr>
    </w:p>
    <w:p w:rsidR="00734CE1" w:rsidRDefault="00734CE1" w:rsidP="009E3AE2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b/>
          <w:bCs/>
        </w:rPr>
        <w:t>Seznam odběrových míst včetně pravidel pro návštěvu odběrového místa naleznete zde:</w:t>
      </w:r>
      <w:r>
        <w:rPr>
          <w:rFonts w:ascii="Arial" w:hAnsi="Arial" w:cs="Arial"/>
        </w:rPr>
        <w:br/>
      </w:r>
      <w:hyperlink r:id="rId6" w:history="1">
        <w:r>
          <w:rPr>
            <w:rStyle w:val="Hypertextovodkaz"/>
            <w:rFonts w:ascii="Arial" w:hAnsi="Arial" w:cs="Arial"/>
          </w:rPr>
          <w:t>https://testovani.uzis.cz/</w:t>
        </w:r>
      </w:hyperlink>
    </w:p>
    <w:p w:rsidR="00734CE1" w:rsidRDefault="00734CE1" w:rsidP="00734CE1">
      <w:pPr>
        <w:rPr>
          <w:color w:val="1F497D"/>
        </w:rPr>
      </w:pPr>
    </w:p>
    <w:p w:rsidR="009E3AE2" w:rsidRDefault="00734CE1" w:rsidP="009E3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Při karanténě je nutné zůstat v domácí izolaci. </w:t>
      </w:r>
      <w:r>
        <w:rPr>
          <w:rFonts w:ascii="Arial" w:hAnsi="Arial" w:cs="Arial"/>
        </w:rPr>
        <w:t>Rady a doporučení pro domácí karanténu/izolaci viz:</w:t>
      </w:r>
    </w:p>
    <w:p w:rsidR="00734CE1" w:rsidRDefault="00734CE1" w:rsidP="00734C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http://www.szu.cz/tema/prevence/rady-a-doporuceni-pro-domaci-karantenu</w:t>
        </w:r>
      </w:hyperlink>
    </w:p>
    <w:p w:rsidR="00734CE1" w:rsidRDefault="00734CE1" w:rsidP="009E3AE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Žádanku na vyšetření pro Vaše dítě vystaví pediatr</w:t>
      </w:r>
      <w:r>
        <w:rPr>
          <w:rFonts w:ascii="Arial" w:hAnsi="Arial" w:cs="Arial"/>
        </w:rPr>
        <w:t> elektronicky (kontaktujte svého lékaře telefonicky), na odběrovém místě postačí mít u sebe kartu pojištěnce</w:t>
      </w:r>
      <w:r>
        <w:rPr>
          <w:rFonts w:ascii="Arial" w:hAnsi="Arial" w:cs="Arial"/>
          <w:b/>
          <w:bCs/>
        </w:rPr>
        <w:t>. Odběr je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 xml:space="preserve">jen jeden a je bezplatný. </w:t>
      </w:r>
    </w:p>
    <w:p w:rsidR="00734CE1" w:rsidRDefault="00734CE1" w:rsidP="009E3AE2">
      <w:pPr>
        <w:jc w:val="both"/>
        <w:rPr>
          <w:rFonts w:ascii="Arial" w:hAnsi="Arial" w:cs="Arial"/>
          <w:b/>
          <w:bCs/>
        </w:rPr>
      </w:pPr>
    </w:p>
    <w:p w:rsidR="00734CE1" w:rsidRDefault="00734CE1" w:rsidP="009E3AE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Karanténa se týká pouze Vašeho dítěte, netýká se rodinných příslušníků.</w:t>
      </w:r>
      <w:r>
        <w:rPr>
          <w:rFonts w:ascii="Arial" w:hAnsi="Arial" w:cs="Arial"/>
        </w:rPr>
        <w:t xml:space="preserve"> V případě, že by byla potvrzena pozitivita covid-19 u Vašeho dítěte, budou ze strany Hygienické stanice hl. m. Prahy činěna další opatření u Vás. </w:t>
      </w:r>
    </w:p>
    <w:p w:rsidR="00734CE1" w:rsidRDefault="00734CE1" w:rsidP="009E3A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sdělení slouží k zajištění co nejrychlejšího předání informace zákonným zástupcům dětí</w:t>
      </w:r>
      <w:r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u kterých byl zjištěn rizikový kontakt s covid-19 pozitivní osobou. Následně Vás bude telefonicky kontaktovat zástupce z týmu chytré karantény a ten s Vámi povede tel. rozhovor v rámci trasování kontaktů. Systém chytré karantény také automaticky generuje všem rizikovým kontaktům „sms“ zprávu o tom, že se na ně vztahuje karanténa. V případě dětí je „sms“ zpráva e-systémem odeslána na tel. číslo zákonného zástupce, tj. pro upřesnění uvádíme, že tato </w:t>
      </w:r>
      <w:r>
        <w:rPr>
          <w:rFonts w:ascii="Arial" w:hAnsi="Arial" w:cs="Arial"/>
          <w:b/>
          <w:bCs/>
        </w:rPr>
        <w:t>zpráva 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týká dítěte, nikoli zákonných zástupců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Pro ně karanténa neplatí</w:t>
      </w:r>
      <w:r>
        <w:rPr>
          <w:rFonts w:ascii="Arial" w:hAnsi="Arial" w:cs="Arial"/>
        </w:rPr>
        <w:t>, platí výše uvedené.</w:t>
      </w:r>
    </w:p>
    <w:p w:rsidR="00734CE1" w:rsidRDefault="00734CE1" w:rsidP="009E3AE2">
      <w:pPr>
        <w:jc w:val="both"/>
      </w:pPr>
    </w:p>
    <w:p w:rsidR="00734CE1" w:rsidRDefault="00734CE1" w:rsidP="009E3AE2">
      <w:pPr>
        <w:jc w:val="both"/>
      </w:pPr>
    </w:p>
    <w:p w:rsidR="00467664" w:rsidRDefault="00467664" w:rsidP="009E3AE2">
      <w:pPr>
        <w:jc w:val="both"/>
        <w:rPr>
          <w:rFonts w:ascii="Arial" w:hAnsi="Arial" w:cs="Arial"/>
        </w:rPr>
      </w:pPr>
    </w:p>
    <w:p w:rsidR="00467664" w:rsidRPr="00900229" w:rsidRDefault="00467664" w:rsidP="00800CBB">
      <w:pPr>
        <w:jc w:val="both"/>
        <w:rPr>
          <w:rFonts w:ascii="Arial" w:hAnsi="Arial" w:cs="Arial"/>
        </w:rPr>
      </w:pPr>
    </w:p>
    <w:p w:rsidR="00CD30B0" w:rsidRPr="00900229" w:rsidRDefault="009B4925">
      <w:pPr>
        <w:rPr>
          <w:rFonts w:ascii="Arial" w:hAnsi="Arial" w:cs="Arial"/>
        </w:rPr>
      </w:pPr>
      <w:r w:rsidRPr="00900229">
        <w:rPr>
          <w:rFonts w:ascii="Arial" w:hAnsi="Arial" w:cs="Arial"/>
        </w:rPr>
        <w:t>Ing. Markéta Brettschneiderová</w:t>
      </w:r>
    </w:p>
    <w:p w:rsidR="009B4925" w:rsidRPr="00900229" w:rsidRDefault="009B4925">
      <w:pPr>
        <w:rPr>
          <w:rFonts w:ascii="Arial" w:hAnsi="Arial" w:cs="Arial"/>
        </w:rPr>
      </w:pPr>
      <w:r w:rsidRPr="00900229">
        <w:rPr>
          <w:rFonts w:ascii="Arial" w:hAnsi="Arial" w:cs="Arial"/>
        </w:rPr>
        <w:t>Hygienická stanice hl. m. Prahy</w:t>
      </w:r>
    </w:p>
    <w:sectPr w:rsidR="009B4925" w:rsidRPr="0090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BB"/>
    <w:rsid w:val="000A5150"/>
    <w:rsid w:val="000A5F61"/>
    <w:rsid w:val="000E21C7"/>
    <w:rsid w:val="001513F5"/>
    <w:rsid w:val="00152D83"/>
    <w:rsid w:val="00157C5C"/>
    <w:rsid w:val="00184A05"/>
    <w:rsid w:val="001B1A00"/>
    <w:rsid w:val="00251606"/>
    <w:rsid w:val="002706EB"/>
    <w:rsid w:val="00291BAB"/>
    <w:rsid w:val="002967FA"/>
    <w:rsid w:val="002C29CE"/>
    <w:rsid w:val="00302748"/>
    <w:rsid w:val="003A4DC3"/>
    <w:rsid w:val="003C6A80"/>
    <w:rsid w:val="00415C5B"/>
    <w:rsid w:val="00444B5E"/>
    <w:rsid w:val="00454818"/>
    <w:rsid w:val="00467664"/>
    <w:rsid w:val="00480623"/>
    <w:rsid w:val="004C0951"/>
    <w:rsid w:val="004C627B"/>
    <w:rsid w:val="005063C1"/>
    <w:rsid w:val="00513880"/>
    <w:rsid w:val="00544431"/>
    <w:rsid w:val="0054493E"/>
    <w:rsid w:val="00570D4B"/>
    <w:rsid w:val="005B249C"/>
    <w:rsid w:val="00621A55"/>
    <w:rsid w:val="0062206F"/>
    <w:rsid w:val="00630A35"/>
    <w:rsid w:val="00631852"/>
    <w:rsid w:val="00673117"/>
    <w:rsid w:val="006D2941"/>
    <w:rsid w:val="00711A66"/>
    <w:rsid w:val="00734CE1"/>
    <w:rsid w:val="007B080B"/>
    <w:rsid w:val="00800CBB"/>
    <w:rsid w:val="00831D0C"/>
    <w:rsid w:val="008C0821"/>
    <w:rsid w:val="008E63FA"/>
    <w:rsid w:val="00900229"/>
    <w:rsid w:val="00935A63"/>
    <w:rsid w:val="00942F73"/>
    <w:rsid w:val="00960DB5"/>
    <w:rsid w:val="009B4925"/>
    <w:rsid w:val="009C5945"/>
    <w:rsid w:val="009E3AE2"/>
    <w:rsid w:val="00A352F9"/>
    <w:rsid w:val="00A75FBD"/>
    <w:rsid w:val="00AA6A0C"/>
    <w:rsid w:val="00AD0011"/>
    <w:rsid w:val="00AD7F8E"/>
    <w:rsid w:val="00B967BB"/>
    <w:rsid w:val="00B96AA4"/>
    <w:rsid w:val="00BD5773"/>
    <w:rsid w:val="00BF1816"/>
    <w:rsid w:val="00C33B10"/>
    <w:rsid w:val="00C50F11"/>
    <w:rsid w:val="00C905AB"/>
    <w:rsid w:val="00CD30B0"/>
    <w:rsid w:val="00D86104"/>
    <w:rsid w:val="00DC4302"/>
    <w:rsid w:val="00DD3354"/>
    <w:rsid w:val="00E11DA2"/>
    <w:rsid w:val="00E55474"/>
    <w:rsid w:val="00E917DA"/>
    <w:rsid w:val="00F223E9"/>
    <w:rsid w:val="00F6798C"/>
    <w:rsid w:val="00F9167E"/>
    <w:rsid w:val="00FC142E"/>
    <w:rsid w:val="00F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29CD-58AA-429E-B35A-306BFAF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CB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0CB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u.cz/tema/prevence/rady-a-doporuceni-pro-domaci-karante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ovani.uzis.cz/" TargetMode="External"/><Relationship Id="rId5" Type="http://schemas.openxmlformats.org/officeDocument/2006/relationships/image" Target="cid:image001.png@01D7C368.72DFE5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Jedličková</dc:creator>
  <cp:keywords/>
  <dc:description/>
  <cp:lastModifiedBy>Uživatel</cp:lastModifiedBy>
  <cp:revision>2</cp:revision>
  <cp:lastPrinted>2021-10-17T14:01:00Z</cp:lastPrinted>
  <dcterms:created xsi:type="dcterms:W3CDTF">2021-12-21T10:13:00Z</dcterms:created>
  <dcterms:modified xsi:type="dcterms:W3CDTF">2021-12-21T10:13:00Z</dcterms:modified>
</cp:coreProperties>
</file>